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34" w:rsidRPr="00F043CE" w:rsidRDefault="006E1234">
      <w:pPr>
        <w:rPr>
          <w:rFonts w:ascii="Arial" w:hAnsi="Arial" w:cs="Arial"/>
          <w:b/>
          <w:sz w:val="32"/>
          <w:szCs w:val="32"/>
        </w:rPr>
      </w:pPr>
      <w:proofErr w:type="spellStart"/>
      <w:r w:rsidRPr="00F043CE">
        <w:rPr>
          <w:rFonts w:ascii="Arial" w:hAnsi="Arial" w:cs="Arial"/>
          <w:b/>
          <w:sz w:val="32"/>
          <w:szCs w:val="32"/>
        </w:rPr>
        <w:t>D</w:t>
      </w:r>
      <w:r w:rsidR="00F043CE" w:rsidRPr="00F043CE">
        <w:rPr>
          <w:rFonts w:ascii="Arial" w:hAnsi="Arial" w:cs="Arial"/>
          <w:b/>
          <w:sz w:val="32"/>
          <w:szCs w:val="32"/>
        </w:rPr>
        <w:t>ulock</w:t>
      </w:r>
      <w:proofErr w:type="spellEnd"/>
      <w:r w:rsidRPr="00F043CE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F043CE" w:rsidRPr="00F043CE">
        <w:rPr>
          <w:rFonts w:ascii="Arial" w:hAnsi="Arial" w:cs="Arial"/>
          <w:b/>
          <w:sz w:val="32"/>
          <w:szCs w:val="32"/>
        </w:rPr>
        <w:t>ltée</w:t>
      </w:r>
      <w:proofErr w:type="spellEnd"/>
    </w:p>
    <w:p w:rsidR="006E1234" w:rsidRDefault="006E1234"/>
    <w:p w:rsidR="006E1234" w:rsidRPr="004A3A9E" w:rsidRDefault="006E1234">
      <w:pPr>
        <w:rPr>
          <w:snapToGrid w:val="0"/>
        </w:rPr>
      </w:pPr>
      <w:r w:rsidRPr="004A3A9E">
        <w:rPr>
          <w:snapToGrid w:val="0"/>
        </w:rPr>
        <w:t>Mot du président.</w:t>
      </w:r>
    </w:p>
    <w:p w:rsidR="006E1234" w:rsidRPr="004A3A9E" w:rsidRDefault="006E1234">
      <w:pPr>
        <w:rPr>
          <w:snapToGrid w:val="0"/>
        </w:rPr>
      </w:pPr>
    </w:p>
    <w:p w:rsidR="006E1234" w:rsidRPr="004A3A9E" w:rsidRDefault="006E1234" w:rsidP="004A3A9E">
      <w:pPr>
        <w:jc w:val="both"/>
        <w:rPr>
          <w:snapToGrid w:val="0"/>
          <w:szCs w:val="24"/>
        </w:rPr>
      </w:pPr>
      <w:r w:rsidRPr="004A3A9E">
        <w:rPr>
          <w:snapToGrid w:val="0"/>
          <w:szCs w:val="24"/>
        </w:rPr>
        <w:t>Depuis la création de l</w:t>
      </w:r>
      <w:r w:rsidR="004A3A9E" w:rsidRPr="004A3A9E">
        <w:rPr>
          <w:snapToGrid w:val="0"/>
          <w:szCs w:val="24"/>
        </w:rPr>
        <w:t>’</w:t>
      </w:r>
      <w:r w:rsidRPr="004A3A9E">
        <w:rPr>
          <w:snapToGrid w:val="0"/>
          <w:szCs w:val="24"/>
        </w:rPr>
        <w:t>entreprise il y a 12 ans, celle-ci n</w:t>
      </w:r>
      <w:r w:rsidR="004A3A9E" w:rsidRPr="004A3A9E">
        <w:rPr>
          <w:snapToGrid w:val="0"/>
          <w:szCs w:val="24"/>
        </w:rPr>
        <w:t>’</w:t>
      </w:r>
      <w:r w:rsidRPr="004A3A9E">
        <w:rPr>
          <w:snapToGrid w:val="0"/>
          <w:szCs w:val="24"/>
        </w:rPr>
        <w:t>a cessé de croître et de profiter des occasions offertes par le secteur économique dans lequel elle évolue. Par contre</w:t>
      </w:r>
      <w:r w:rsidR="001E7D67" w:rsidRPr="004A3A9E">
        <w:rPr>
          <w:snapToGrid w:val="0"/>
          <w:szCs w:val="24"/>
        </w:rPr>
        <w:t>,</w:t>
      </w:r>
      <w:r w:rsidRPr="004A3A9E">
        <w:rPr>
          <w:snapToGrid w:val="0"/>
          <w:szCs w:val="24"/>
        </w:rPr>
        <w:t xml:space="preserve"> le marché exploité par notre entreprise et par l</w:t>
      </w:r>
      <w:r w:rsidR="004A3A9E" w:rsidRPr="004A3A9E">
        <w:rPr>
          <w:snapToGrid w:val="0"/>
          <w:szCs w:val="24"/>
        </w:rPr>
        <w:t>’</w:t>
      </w:r>
      <w:r w:rsidRPr="004A3A9E">
        <w:rPr>
          <w:snapToGrid w:val="0"/>
          <w:szCs w:val="24"/>
        </w:rPr>
        <w:t xml:space="preserve">industrie en entier est arrivé à maturité. Dans ce contexte, la croissance soutenue des ventes pendant près de 12 ans </w:t>
      </w:r>
      <w:r w:rsidR="00F043CE">
        <w:rPr>
          <w:snapToGrid w:val="0"/>
          <w:szCs w:val="24"/>
        </w:rPr>
        <w:t>à commencer à tirer</w:t>
      </w:r>
      <w:r w:rsidRPr="004A3A9E">
        <w:rPr>
          <w:snapToGrid w:val="0"/>
          <w:szCs w:val="24"/>
        </w:rPr>
        <w:t xml:space="preserve"> à sa fin. Dès lors, on ne peut </w:t>
      </w:r>
      <w:r w:rsidR="00F043CE">
        <w:rPr>
          <w:snapToGrid w:val="0"/>
          <w:szCs w:val="24"/>
        </w:rPr>
        <w:t>qu’</w:t>
      </w:r>
      <w:r w:rsidRPr="004A3A9E">
        <w:rPr>
          <w:snapToGrid w:val="0"/>
          <w:szCs w:val="24"/>
        </w:rPr>
        <w:t>espérer une baisse rapide des ventes pour devenir nulle d</w:t>
      </w:r>
      <w:r w:rsidR="004A3A9E" w:rsidRPr="004A3A9E">
        <w:rPr>
          <w:snapToGrid w:val="0"/>
          <w:szCs w:val="24"/>
        </w:rPr>
        <w:t>’</w:t>
      </w:r>
      <w:r w:rsidRPr="004A3A9E">
        <w:rPr>
          <w:snapToGrid w:val="0"/>
          <w:szCs w:val="24"/>
        </w:rPr>
        <w:t>ici à quatre ans.</w:t>
      </w:r>
    </w:p>
    <w:p w:rsidR="006E1234" w:rsidRPr="004A3A9E" w:rsidRDefault="006E1234" w:rsidP="004A3A9E">
      <w:pPr>
        <w:jc w:val="both"/>
        <w:rPr>
          <w:snapToGrid w:val="0"/>
          <w:szCs w:val="24"/>
        </w:rPr>
      </w:pPr>
    </w:p>
    <w:p w:rsidR="006E1234" w:rsidRPr="004A3A9E" w:rsidRDefault="006E1234" w:rsidP="004A3A9E">
      <w:pPr>
        <w:jc w:val="both"/>
        <w:rPr>
          <w:snapToGrid w:val="0"/>
          <w:szCs w:val="24"/>
        </w:rPr>
      </w:pPr>
      <w:r w:rsidRPr="004A3A9E">
        <w:rPr>
          <w:snapToGrid w:val="0"/>
          <w:szCs w:val="24"/>
        </w:rPr>
        <w:t>Pour contrer cette situation pour le moins inquiétante, mais difficilement prévisible à long terme due aux avancées technologiques rapides, l</w:t>
      </w:r>
      <w:r w:rsidR="004A3A9E" w:rsidRPr="004A3A9E">
        <w:rPr>
          <w:snapToGrid w:val="0"/>
          <w:szCs w:val="24"/>
        </w:rPr>
        <w:t>’</w:t>
      </w:r>
      <w:r w:rsidRPr="004A3A9E">
        <w:rPr>
          <w:snapToGrid w:val="0"/>
          <w:szCs w:val="24"/>
        </w:rPr>
        <w:t>entreprise, depuis peu, a conçu une stratégie pour relancer la croissance et assurer la survie à long terme de l</w:t>
      </w:r>
      <w:r w:rsidR="004A3A9E" w:rsidRPr="004A3A9E">
        <w:rPr>
          <w:snapToGrid w:val="0"/>
          <w:szCs w:val="24"/>
        </w:rPr>
        <w:t>’</w:t>
      </w:r>
      <w:r w:rsidRPr="004A3A9E">
        <w:rPr>
          <w:snapToGrid w:val="0"/>
          <w:szCs w:val="24"/>
        </w:rPr>
        <w:t>entreprise. En effet</w:t>
      </w:r>
      <w:r w:rsidR="004A3A9E" w:rsidRPr="004A3A9E">
        <w:rPr>
          <w:snapToGrid w:val="0"/>
          <w:szCs w:val="24"/>
        </w:rPr>
        <w:t>,</w:t>
      </w:r>
      <w:r w:rsidRPr="004A3A9E">
        <w:rPr>
          <w:snapToGrid w:val="0"/>
          <w:szCs w:val="24"/>
        </w:rPr>
        <w:t xml:space="preserve"> nous nous lançons dans la conception et la mise en marché de nouveaux produits à forts potentiels de croissance et de valeur ajouté</w:t>
      </w:r>
      <w:r w:rsidR="001E7D67" w:rsidRPr="004A3A9E">
        <w:rPr>
          <w:snapToGrid w:val="0"/>
          <w:szCs w:val="24"/>
        </w:rPr>
        <w:t>e</w:t>
      </w:r>
      <w:r w:rsidRPr="004A3A9E">
        <w:rPr>
          <w:snapToGrid w:val="0"/>
          <w:szCs w:val="24"/>
        </w:rPr>
        <w:t>. L</w:t>
      </w:r>
      <w:r w:rsidR="004A3A9E" w:rsidRPr="004A3A9E">
        <w:rPr>
          <w:snapToGrid w:val="0"/>
          <w:szCs w:val="24"/>
        </w:rPr>
        <w:t>’</w:t>
      </w:r>
      <w:r w:rsidRPr="004A3A9E">
        <w:rPr>
          <w:snapToGrid w:val="0"/>
          <w:szCs w:val="24"/>
        </w:rPr>
        <w:t>expertise de nos employés</w:t>
      </w:r>
      <w:r w:rsidR="001E7D67" w:rsidRPr="004A3A9E">
        <w:rPr>
          <w:snapToGrid w:val="0"/>
          <w:szCs w:val="24"/>
        </w:rPr>
        <w:t>,</w:t>
      </w:r>
      <w:r w:rsidRPr="004A3A9E">
        <w:rPr>
          <w:snapToGrid w:val="0"/>
          <w:szCs w:val="24"/>
        </w:rPr>
        <w:t xml:space="preserve"> alliés au savoir</w:t>
      </w:r>
      <w:r w:rsidR="004A3A9E" w:rsidRPr="004A3A9E">
        <w:rPr>
          <w:snapToGrid w:val="0"/>
          <w:szCs w:val="24"/>
        </w:rPr>
        <w:t xml:space="preserve">-faire </w:t>
      </w:r>
      <w:r w:rsidRPr="004A3A9E">
        <w:rPr>
          <w:snapToGrid w:val="0"/>
          <w:szCs w:val="24"/>
        </w:rPr>
        <w:t>de notre nouveau service de conception</w:t>
      </w:r>
      <w:r w:rsidR="001E7D67" w:rsidRPr="004A3A9E">
        <w:rPr>
          <w:snapToGrid w:val="0"/>
          <w:szCs w:val="24"/>
        </w:rPr>
        <w:t>,</w:t>
      </w:r>
      <w:r w:rsidRPr="004A3A9E">
        <w:rPr>
          <w:snapToGrid w:val="0"/>
          <w:szCs w:val="24"/>
        </w:rPr>
        <w:t xml:space="preserve"> feront en sorte d</w:t>
      </w:r>
      <w:r w:rsidR="004A3A9E" w:rsidRPr="004A3A9E">
        <w:rPr>
          <w:snapToGrid w:val="0"/>
          <w:szCs w:val="24"/>
        </w:rPr>
        <w:t>’</w:t>
      </w:r>
      <w:r w:rsidRPr="004A3A9E">
        <w:rPr>
          <w:snapToGrid w:val="0"/>
          <w:szCs w:val="24"/>
        </w:rPr>
        <w:t>assurer la réussite de notre entreprise dans l</w:t>
      </w:r>
      <w:r w:rsidR="004A3A9E" w:rsidRPr="004A3A9E">
        <w:rPr>
          <w:snapToGrid w:val="0"/>
          <w:szCs w:val="24"/>
        </w:rPr>
        <w:t>’</w:t>
      </w:r>
      <w:r w:rsidRPr="004A3A9E">
        <w:rPr>
          <w:snapToGrid w:val="0"/>
          <w:szCs w:val="24"/>
        </w:rPr>
        <w:t>exploitation de nouveaux marchés.</w:t>
      </w:r>
    </w:p>
    <w:p w:rsidR="006E1234" w:rsidRPr="004A3A9E" w:rsidRDefault="006E1234" w:rsidP="004A3A9E">
      <w:pPr>
        <w:jc w:val="both"/>
        <w:rPr>
          <w:snapToGrid w:val="0"/>
          <w:szCs w:val="24"/>
        </w:rPr>
      </w:pPr>
    </w:p>
    <w:p w:rsidR="006E1234" w:rsidRPr="004A3A9E" w:rsidRDefault="006E1234" w:rsidP="004A3A9E">
      <w:pPr>
        <w:jc w:val="both"/>
        <w:rPr>
          <w:snapToGrid w:val="0"/>
          <w:szCs w:val="24"/>
        </w:rPr>
      </w:pPr>
      <w:r w:rsidRPr="004A3A9E">
        <w:rPr>
          <w:snapToGrid w:val="0"/>
          <w:szCs w:val="24"/>
        </w:rPr>
        <w:t>En outre, la confiance des bailleurs de fonds et des actionnaires est à son maximum envers les stratégies à court et à long terme, certes risquées, mais hautement réalisables que s</w:t>
      </w:r>
      <w:r w:rsidR="004A3A9E" w:rsidRPr="004A3A9E">
        <w:rPr>
          <w:snapToGrid w:val="0"/>
          <w:szCs w:val="24"/>
        </w:rPr>
        <w:t>’</w:t>
      </w:r>
      <w:r w:rsidRPr="004A3A9E">
        <w:rPr>
          <w:snapToGrid w:val="0"/>
          <w:szCs w:val="24"/>
        </w:rPr>
        <w:t>est fixées l</w:t>
      </w:r>
      <w:r w:rsidR="004A3A9E" w:rsidRPr="004A3A9E">
        <w:rPr>
          <w:snapToGrid w:val="0"/>
          <w:szCs w:val="24"/>
        </w:rPr>
        <w:t>’</w:t>
      </w:r>
      <w:r w:rsidRPr="004A3A9E">
        <w:rPr>
          <w:snapToGrid w:val="0"/>
          <w:szCs w:val="24"/>
        </w:rPr>
        <w:t xml:space="preserve">entreprise. </w:t>
      </w:r>
    </w:p>
    <w:p w:rsidR="006E1234" w:rsidRPr="004A3A9E" w:rsidRDefault="006E1234" w:rsidP="004A3A9E">
      <w:pPr>
        <w:jc w:val="both"/>
        <w:rPr>
          <w:snapToGrid w:val="0"/>
          <w:szCs w:val="24"/>
        </w:rPr>
      </w:pPr>
    </w:p>
    <w:p w:rsidR="006E1234" w:rsidRPr="004A3A9E" w:rsidRDefault="006E1234" w:rsidP="004A3A9E">
      <w:pPr>
        <w:jc w:val="both"/>
        <w:rPr>
          <w:snapToGrid w:val="0"/>
          <w:szCs w:val="24"/>
        </w:rPr>
      </w:pPr>
      <w:r w:rsidRPr="004A3A9E">
        <w:rPr>
          <w:snapToGrid w:val="0"/>
          <w:szCs w:val="24"/>
        </w:rPr>
        <w:t>L</w:t>
      </w:r>
      <w:r w:rsidR="004A3A9E" w:rsidRPr="004A3A9E">
        <w:rPr>
          <w:snapToGrid w:val="0"/>
          <w:szCs w:val="24"/>
        </w:rPr>
        <w:t>’</w:t>
      </w:r>
      <w:r w:rsidRPr="004A3A9E">
        <w:rPr>
          <w:snapToGrid w:val="0"/>
          <w:szCs w:val="24"/>
        </w:rPr>
        <w:t xml:space="preserve">avenir, le succès et la réussite ont toujours été dans nos propres mains, ainsi que dans celles de nos concurrents, par contre, nous, </w:t>
      </w:r>
      <w:r w:rsidR="001E7D67" w:rsidRPr="004A3A9E">
        <w:rPr>
          <w:snapToGrid w:val="0"/>
          <w:szCs w:val="24"/>
        </w:rPr>
        <w:t>nous y croyons</w:t>
      </w:r>
      <w:r w:rsidR="00C14CC2" w:rsidRPr="004A3A9E">
        <w:rPr>
          <w:snapToGrid w:val="0"/>
          <w:szCs w:val="24"/>
        </w:rPr>
        <w:t xml:space="preserve"> plus fermement</w:t>
      </w:r>
      <w:r w:rsidRPr="004A3A9E">
        <w:rPr>
          <w:snapToGrid w:val="0"/>
          <w:szCs w:val="24"/>
        </w:rPr>
        <w:t>.</w:t>
      </w:r>
    </w:p>
    <w:p w:rsidR="006E1234" w:rsidRDefault="006E1234">
      <w:pPr>
        <w:rPr>
          <w:rFonts w:ascii="Arial" w:hAnsi="Arial"/>
          <w:snapToGrid w:val="0"/>
        </w:rPr>
      </w:pPr>
    </w:p>
    <w:p w:rsidR="006E1234" w:rsidRDefault="006E1234">
      <w:pPr>
        <w:rPr>
          <w:rFonts w:ascii="Aristocrat" w:hAnsi="Aristocrat"/>
          <w:sz w:val="32"/>
          <w:u w:val="single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stocrat" w:hAnsi="Aristocrat"/>
          <w:snapToGrid w:val="0"/>
          <w:sz w:val="32"/>
          <w:u w:val="single"/>
        </w:rPr>
        <w:t>Michel Le Blanc</w:t>
      </w:r>
      <w:r w:rsidR="004A3A9E">
        <w:rPr>
          <w:rFonts w:ascii="Aristocrat" w:hAnsi="Aristocrat"/>
          <w:snapToGrid w:val="0"/>
          <w:sz w:val="32"/>
          <w:u w:val="single"/>
        </w:rPr>
        <w:t>,</w:t>
      </w:r>
      <w:r>
        <w:rPr>
          <w:rFonts w:ascii="Aristocrat" w:hAnsi="Aristocrat"/>
          <w:snapToGrid w:val="0"/>
          <w:sz w:val="32"/>
          <w:u w:val="single"/>
        </w:rPr>
        <w:t xml:space="preserve"> </w:t>
      </w:r>
      <w:r w:rsidR="004A3A9E">
        <w:rPr>
          <w:rFonts w:ascii="Aristocrat" w:hAnsi="Aristocrat"/>
          <w:snapToGrid w:val="0"/>
          <w:sz w:val="32"/>
          <w:u w:val="single"/>
        </w:rPr>
        <w:t>PDG</w:t>
      </w:r>
    </w:p>
    <w:sectPr w:rsidR="006E12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5842"/>
      <w:pgMar w:top="1440" w:right="1440" w:bottom="1440" w:left="1440" w:header="720" w:footer="96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969" w:rsidRDefault="00893969" w:rsidP="004A3A9E">
      <w:r>
        <w:separator/>
      </w:r>
    </w:p>
  </w:endnote>
  <w:endnote w:type="continuationSeparator" w:id="0">
    <w:p w:rsidR="00893969" w:rsidRDefault="00893969" w:rsidP="004A3A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stocra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A9E" w:rsidRDefault="004A3A9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A9E" w:rsidRDefault="004A3A9E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A9E" w:rsidRDefault="004A3A9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969" w:rsidRDefault="00893969" w:rsidP="004A3A9E">
      <w:r>
        <w:separator/>
      </w:r>
    </w:p>
  </w:footnote>
  <w:footnote w:type="continuationSeparator" w:id="0">
    <w:p w:rsidR="00893969" w:rsidRDefault="00893969" w:rsidP="004A3A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A9E" w:rsidRDefault="004A3A9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A9E" w:rsidRDefault="004A3A9E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A9E" w:rsidRDefault="004A3A9E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D67"/>
    <w:rsid w:val="000A6ABB"/>
    <w:rsid w:val="001E7D67"/>
    <w:rsid w:val="002176DC"/>
    <w:rsid w:val="003465C4"/>
    <w:rsid w:val="004A3A9E"/>
    <w:rsid w:val="006E1234"/>
    <w:rsid w:val="00893969"/>
    <w:rsid w:val="009F7912"/>
    <w:rsid w:val="00C14CC2"/>
    <w:rsid w:val="00F04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A3A9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4A3A9E"/>
    <w:rPr>
      <w:sz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4A3A9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A3A9E"/>
    <w:rPr>
      <w:sz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DULOCK INC »</vt:lpstr>
    </vt:vector>
  </TitlesOfParts>
  <Company>css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DULOCK INC »</dc:title>
  <dc:creator>TNT;info</dc:creator>
  <cp:lastModifiedBy>Nicolas</cp:lastModifiedBy>
  <cp:revision>2</cp:revision>
  <dcterms:created xsi:type="dcterms:W3CDTF">2014-08-14T12:19:00Z</dcterms:created>
  <dcterms:modified xsi:type="dcterms:W3CDTF">2014-08-14T12:19:00Z</dcterms:modified>
</cp:coreProperties>
</file>